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72" w:rsidRPr="0019088E" w:rsidRDefault="005E6852" w:rsidP="005E6852">
      <w:pPr>
        <w:jc w:val="center"/>
        <w:rPr>
          <w:rFonts w:ascii="Times New Roman" w:hAnsi="Times New Roman" w:cs="Times New Roman"/>
          <w:b/>
          <w:sz w:val="28"/>
          <w:szCs w:val="28"/>
          <w:lang w:val="kk-KZ"/>
        </w:rPr>
      </w:pPr>
      <w:r w:rsidRPr="0019088E">
        <w:rPr>
          <w:rFonts w:ascii="Times New Roman" w:hAnsi="Times New Roman" w:cs="Times New Roman"/>
          <w:b/>
          <w:sz w:val="28"/>
          <w:szCs w:val="28"/>
          <w:lang w:val="kk-KZ"/>
        </w:rPr>
        <w:t>2 ТАҚЫРЫП</w:t>
      </w:r>
    </w:p>
    <w:p w:rsidR="005E6852" w:rsidRDefault="005E6852" w:rsidP="0019088E">
      <w:pPr>
        <w:spacing w:after="0" w:line="240" w:lineRule="atLeast"/>
        <w:jc w:val="center"/>
        <w:rPr>
          <w:rFonts w:ascii="Times New Roman" w:eastAsia="Times New Roman" w:hAnsi="Times New Roman" w:cs="Times New Roman"/>
          <w:sz w:val="28"/>
          <w:szCs w:val="28"/>
          <w:lang w:val="kk-KZ" w:eastAsia="ru-RU"/>
        </w:rPr>
      </w:pPr>
      <w:r w:rsidRPr="005E6852">
        <w:rPr>
          <w:rFonts w:ascii="Times New Roman" w:eastAsia="Times New Roman" w:hAnsi="Times New Roman" w:cs="Times New Roman"/>
          <w:b/>
          <w:sz w:val="28"/>
          <w:szCs w:val="28"/>
          <w:lang w:val="kk-KZ" w:eastAsia="ru-RU"/>
        </w:rPr>
        <w:t>2 дәріс.</w:t>
      </w:r>
      <w:r w:rsidRPr="005E6852">
        <w:rPr>
          <w:rFonts w:ascii="Times New Roman" w:eastAsia="Times New Roman" w:hAnsi="Times New Roman" w:cs="Times New Roman"/>
          <w:sz w:val="28"/>
          <w:szCs w:val="28"/>
          <w:lang w:val="kk-KZ" w:eastAsia="ru-RU"/>
        </w:rPr>
        <w:t xml:space="preserve"> </w:t>
      </w:r>
      <w:r w:rsidRPr="005E6852">
        <w:rPr>
          <w:rFonts w:ascii="Times New Roman" w:eastAsia="Times New Roman" w:hAnsi="Times New Roman" w:cs="Times New Roman"/>
          <w:b/>
          <w:sz w:val="28"/>
          <w:szCs w:val="28"/>
          <w:lang w:val="kk-KZ" w:eastAsia="ru-RU"/>
        </w:rPr>
        <w:t>Индустриалды-инновациялық дамудың мемлекеттік бағдарламалары.</w:t>
      </w:r>
    </w:p>
    <w:p w:rsidR="0019088E" w:rsidRPr="0019088E" w:rsidRDefault="0019088E" w:rsidP="0019088E">
      <w:pPr>
        <w:spacing w:after="0"/>
        <w:ind w:left="-567" w:firstLine="567"/>
        <w:jc w:val="both"/>
        <w:rPr>
          <w:rFonts w:ascii="Times New Roman" w:hAnsi="Times New Roman" w:cs="Times New Roman"/>
          <w:sz w:val="28"/>
          <w:szCs w:val="28"/>
          <w:lang w:val="kk-KZ"/>
        </w:rPr>
      </w:pPr>
      <w:r w:rsidRPr="0019088E">
        <w:rPr>
          <w:rFonts w:ascii="Times New Roman" w:hAnsi="Times New Roman" w:cs="Times New Roman"/>
          <w:color w:val="000000"/>
          <w:sz w:val="28"/>
          <w:szCs w:val="28"/>
          <w:lang w:val="kk-KZ"/>
        </w:rPr>
        <w:t>      Қазақстан Республикасын индустриялық-инновациялық дамытудың 2015-2019 жылдарға арналған мемлекеттік бағдарламасы «Қазақстан-2050» стратегиясының ұзақ мерзімді басымдықтарына, Қазақстанның әлемнің дамыған отыз елінің қатарына кіруі жөніндегі тұжырымдамаға сәйкес, сондай-ақ Қазақстан Республикасы Президентінің жанындағы Шетелдік инвесторлар кеңесінің XXVI жалпы отырысында Мемлекет басшысы берген тапсырманы орындау үшін және Қазақстан Республикасы Президентінің «Қазақстан жолы-2050: Бір мақсат, бір мүдде, бір болашақ» атты 2014 жылғы 17 қаңтардағы Қазақстан халқына Жолдауын іске асыру шеңберінде әзірленді.</w:t>
      </w:r>
      <w:r w:rsidRPr="0019088E">
        <w:rPr>
          <w:rFonts w:ascii="Times New Roman" w:hAnsi="Times New Roman" w:cs="Times New Roman"/>
          <w:sz w:val="28"/>
          <w:szCs w:val="28"/>
          <w:lang w:val="kk-KZ"/>
        </w:rPr>
        <w:br/>
      </w:r>
      <w:r w:rsidRPr="0019088E">
        <w:rPr>
          <w:rFonts w:ascii="Times New Roman" w:hAnsi="Times New Roman" w:cs="Times New Roman"/>
          <w:color w:val="000000"/>
          <w:sz w:val="28"/>
          <w:szCs w:val="28"/>
          <w:lang w:val="kk-KZ"/>
        </w:rPr>
        <w:t>      Өңдеуші өнеркәсіптің әлемдік экспортындағы Қазақстан Республикасының үлесін ұлғайту және барлық факторлардың өнімділігінде дамыған елдерден алшақтықты қысқарту арқылы 2035 жылға қарай өңдеуші өнеркәсіпте Экономикалық ынтымақтастық және даму ұйымының (</w:t>
      </w:r>
      <w:bookmarkStart w:id="0" w:name="_GoBack"/>
      <w:bookmarkEnd w:id="0"/>
      <w:r w:rsidRPr="0019088E">
        <w:rPr>
          <w:rFonts w:ascii="Times New Roman" w:hAnsi="Times New Roman" w:cs="Times New Roman"/>
          <w:color w:val="000000"/>
          <w:sz w:val="28"/>
          <w:szCs w:val="28"/>
          <w:lang w:val="kk-KZ"/>
        </w:rPr>
        <w:t>ЭЫДҰ) ең дамыған елдерінің бәсекеге қабілеттілігінің орташа деңгейіне қол жеткізу индустрияландыру саясатының пайымы болып табылады. 2010-2014 жылдары Қазақстан Республикасын үдемелі индустриялық-инновациялық дамыту жөніндегі мемлекеттік бағдарлама (ҮИИДМБ) шеңберінде бірінші кезең іске асырылды, онда индустриялық даму үшін заңнамалық, инфрақұрылымдық және институционалдық негіздер қаланды.</w:t>
      </w:r>
      <w:r w:rsidRPr="0019088E">
        <w:rPr>
          <w:rFonts w:ascii="Times New Roman" w:hAnsi="Times New Roman" w:cs="Times New Roman"/>
          <w:sz w:val="28"/>
          <w:szCs w:val="28"/>
          <w:lang w:val="kk-KZ"/>
        </w:rPr>
        <w:br/>
      </w:r>
      <w:r w:rsidRPr="0019088E">
        <w:rPr>
          <w:rFonts w:ascii="Times New Roman" w:hAnsi="Times New Roman" w:cs="Times New Roman"/>
          <w:color w:val="000000"/>
          <w:sz w:val="28"/>
          <w:szCs w:val="28"/>
          <w:lang w:val="kk-KZ"/>
        </w:rPr>
        <w:t>      Ағымдағы Бағдарлама ҮИИДМБ-ның қисынды жалғасы болып табылады және оны іске асыру тәжірибесін ескереді. Бағдарлама Қазақстанның экономикалық саясатының бір бөлігі болып табылады және өңдеуші өнеркәсіпті тиімді дамыту үшін жағдайлар жасауға бағытталған.</w:t>
      </w:r>
      <w:r w:rsidRPr="0019088E">
        <w:rPr>
          <w:rFonts w:ascii="Times New Roman" w:hAnsi="Times New Roman" w:cs="Times New Roman"/>
          <w:sz w:val="28"/>
          <w:szCs w:val="28"/>
          <w:lang w:val="kk-KZ"/>
        </w:rPr>
        <w:br/>
      </w:r>
      <w:r w:rsidRPr="0019088E">
        <w:rPr>
          <w:rFonts w:ascii="Times New Roman" w:hAnsi="Times New Roman" w:cs="Times New Roman"/>
          <w:color w:val="000000"/>
          <w:sz w:val="28"/>
          <w:szCs w:val="28"/>
          <w:lang w:val="kk-KZ"/>
        </w:rPr>
        <w:t>      Бағдарламаны іске асыру шеңберінде Қазақстан Республикасының Кәсіпкерлік кодексін жетілдіру қамтамасыз етіледі, «Қазақстан Республикасындағы кеден ісі туралы» Қазақстан Республикасының Кодексіне, Қазақстан Республикасының Салық кодексіне, «Ғылыми және (немесе) ғылыми-техникалық қызметті коммерцияландыру туралы», арнайы экономикалық аймақтың (бұдан әрі - АЭА) бүкіл қызметі кезеңіне АЭА қатысушылары үшін тұрақтылық және преференциялар мен салықтық жеңілдіктердің сақталуына кепілдіктер қамтамасыз етілетін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заңдарға, түзетулер енгізіледі, сондай-ақ энергияны үнемдеу бойынша заңнамалық шектеулер мен нормативтер жетілдіріледі.</w:t>
      </w:r>
      <w:r w:rsidRPr="0019088E">
        <w:rPr>
          <w:rFonts w:ascii="Times New Roman" w:hAnsi="Times New Roman" w:cs="Times New Roman"/>
          <w:sz w:val="28"/>
          <w:szCs w:val="28"/>
          <w:lang w:val="kk-KZ"/>
        </w:rPr>
        <w:br/>
      </w:r>
      <w:r w:rsidRPr="0019088E">
        <w:rPr>
          <w:rFonts w:ascii="Times New Roman" w:hAnsi="Times New Roman" w:cs="Times New Roman"/>
          <w:color w:val="000000"/>
          <w:sz w:val="28"/>
          <w:szCs w:val="28"/>
          <w:lang w:val="kk-KZ"/>
        </w:rPr>
        <w:t xml:space="preserve">      Бағдарлама бизнес ахуалға ықпал ететін мемлекеттік саясат аспектілеріне </w:t>
      </w:r>
      <w:r w:rsidRPr="0019088E">
        <w:rPr>
          <w:rFonts w:ascii="Times New Roman" w:hAnsi="Times New Roman" w:cs="Times New Roman"/>
          <w:color w:val="000000"/>
          <w:sz w:val="28"/>
          <w:szCs w:val="28"/>
          <w:lang w:val="kk-KZ"/>
        </w:rPr>
        <w:lastRenderedPageBreak/>
        <w:t>сезімтал болып табылады. Бағдарламаның сәтті болуы Қазақстан Республикасының бизнесті жүргізу шарттарын жақсарту (Doing business), елдің бәсекеге қабілеттілігін жоғарылату (Global Competitiveness Index), «сары парақтар қағидатын» (Yellow Pages) ескере отырып, жоспарланған жекешелендіруді жүргізу арқылы экономикаға мемлекеттің қатысу үлесін төмендету, Қазақстанның тікелей шетелдік инвестицияларға (бұдан әрі - ТШИ) (FDI Confidence Index by A.Т. Kearney) сенім индексіне және ЭЫДҰ Инвестициялар комитетіне кіруі, адами капитал индикаторларын жақсарту бойынша алға қойылған міндеттерге қол жеткізуіне байланысты болмақ. Бағдарламаны іске асырудың тиімділігі қаржыландыру моделіне, оны іске асыруға бюджет қаражатын бөлудің толықтығы мен уақтылығына, сондай-ақ ведомствоаралық өзара іс-қимылға тәуелді.</w:t>
      </w:r>
      <w:r w:rsidRPr="0019088E">
        <w:rPr>
          <w:rFonts w:ascii="Times New Roman" w:hAnsi="Times New Roman" w:cs="Times New Roman"/>
          <w:sz w:val="28"/>
          <w:szCs w:val="28"/>
          <w:lang w:val="kk-KZ"/>
        </w:rPr>
        <w:br/>
      </w:r>
      <w:r w:rsidRPr="0019088E">
        <w:rPr>
          <w:rFonts w:ascii="Times New Roman" w:hAnsi="Times New Roman" w:cs="Times New Roman"/>
          <w:color w:val="000000"/>
          <w:sz w:val="28"/>
          <w:szCs w:val="28"/>
          <w:lang w:val="kk-KZ"/>
        </w:rPr>
        <w:t>      Тұтастай алғанда, Бағдарламаны табысты іске асыру үшін ауыл шаруашылығын, жер қойнауын пайдалануды, ақпараттық-коммуникациялық, ғарыштық, көліктік және өзге инфрақұрылымды, көрсетілетін қызметтерді, білім беруді қоса алғанда дамыту саласындағы мемлекеттік саясаттың (қолданыстағы және жаңадан қабылданған) оның түйінді қағидаттарына қайшы келмеуі және макроэкономикалық тұрақтылық шараларының қамтамасыз етілуі қажет.</w:t>
      </w:r>
    </w:p>
    <w:p w:rsidR="0019088E" w:rsidRPr="0019088E" w:rsidRDefault="0019088E" w:rsidP="0019088E">
      <w:pPr>
        <w:spacing w:after="0" w:line="240" w:lineRule="atLeast"/>
        <w:jc w:val="both"/>
        <w:rPr>
          <w:rFonts w:ascii="Times New Roman" w:eastAsia="Times New Roman" w:hAnsi="Times New Roman" w:cs="Times New Roman"/>
          <w:sz w:val="28"/>
          <w:szCs w:val="28"/>
          <w:lang w:val="kk-KZ" w:eastAsia="ru-RU"/>
        </w:rPr>
      </w:pPr>
    </w:p>
    <w:sectPr w:rsidR="0019088E" w:rsidRPr="00190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03"/>
    <w:rsid w:val="0019088E"/>
    <w:rsid w:val="002F5703"/>
    <w:rsid w:val="005E6852"/>
    <w:rsid w:val="00734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E6852"/>
    <w:rPr>
      <w:i/>
      <w:iCs/>
    </w:rPr>
  </w:style>
  <w:style w:type="paragraph" w:styleId="a4">
    <w:name w:val="Normal (Web)"/>
    <w:basedOn w:val="a"/>
    <w:uiPriority w:val="99"/>
    <w:semiHidden/>
    <w:unhideWhenUsed/>
    <w:rsid w:val="005E68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E6852"/>
    <w:rPr>
      <w:i/>
      <w:iCs/>
    </w:rPr>
  </w:style>
  <w:style w:type="paragraph" w:styleId="a4">
    <w:name w:val="Normal (Web)"/>
    <w:basedOn w:val="a"/>
    <w:uiPriority w:val="99"/>
    <w:semiHidden/>
    <w:unhideWhenUsed/>
    <w:rsid w:val="005E68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3153</Characters>
  <Application>Microsoft Office Word</Application>
  <DocSecurity>0</DocSecurity>
  <Lines>26</Lines>
  <Paragraphs>7</Paragraphs>
  <ScaleCrop>false</ScaleCrop>
  <Company>SPecialiST RePack</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2019-01-18T06:23:00Z</dcterms:created>
  <dcterms:modified xsi:type="dcterms:W3CDTF">2019-01-18T15:07:00Z</dcterms:modified>
</cp:coreProperties>
</file>